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FEFA" w14:textId="7D1FC122" w:rsidR="006F37D2" w:rsidRPr="00484378" w:rsidRDefault="00484378" w:rsidP="00484378">
      <w:pPr>
        <w:spacing w:before="67"/>
        <w:ind w:left="207" w:firstLine="192"/>
        <w:jc w:val="center"/>
        <w:rPr>
          <w:b/>
          <w:sz w:val="28"/>
          <w:szCs w:val="28"/>
          <w:lang w:val="kk-KZ"/>
        </w:rPr>
      </w:pPr>
      <w:r w:rsidRPr="00484378">
        <w:rPr>
          <w:b/>
          <w:sz w:val="28"/>
          <w:szCs w:val="28"/>
        </w:rPr>
        <w:t>МЕТОДИЧЕСКИЕ УКАЗАНИЯ ДЛЯ ВЫПОЛНЕНИЯ САМОСТОЯТЕЛЬНОЙ</w:t>
      </w:r>
      <w:r w:rsidRPr="00484378">
        <w:rPr>
          <w:b/>
          <w:spacing w:val="1"/>
          <w:sz w:val="28"/>
          <w:szCs w:val="28"/>
        </w:rPr>
        <w:t xml:space="preserve"> </w:t>
      </w:r>
      <w:r w:rsidRPr="00484378">
        <w:rPr>
          <w:b/>
          <w:sz w:val="28"/>
          <w:szCs w:val="28"/>
        </w:rPr>
        <w:t>РАБОТЫ</w:t>
      </w:r>
      <w:r w:rsidRPr="00484378">
        <w:rPr>
          <w:b/>
          <w:spacing w:val="-4"/>
          <w:sz w:val="28"/>
          <w:szCs w:val="28"/>
        </w:rPr>
        <w:t xml:space="preserve"> </w:t>
      </w:r>
      <w:r w:rsidR="00747F50">
        <w:rPr>
          <w:b/>
          <w:sz w:val="28"/>
          <w:szCs w:val="28"/>
          <w:lang w:val="kk-KZ"/>
        </w:rPr>
        <w:t>СТУДЕН</w:t>
      </w:r>
      <w:r>
        <w:rPr>
          <w:b/>
          <w:sz w:val="28"/>
          <w:szCs w:val="28"/>
          <w:lang w:val="kk-KZ"/>
        </w:rPr>
        <w:t>ТОВ</w:t>
      </w:r>
      <w:r w:rsidRPr="00484378">
        <w:rPr>
          <w:b/>
          <w:spacing w:val="-3"/>
          <w:sz w:val="28"/>
          <w:szCs w:val="28"/>
        </w:rPr>
        <w:t xml:space="preserve"> </w:t>
      </w:r>
      <w:r w:rsidRPr="00484378">
        <w:rPr>
          <w:b/>
          <w:sz w:val="28"/>
          <w:szCs w:val="28"/>
        </w:rPr>
        <w:t>ПО</w:t>
      </w:r>
      <w:r w:rsidRPr="00484378">
        <w:rPr>
          <w:b/>
          <w:spacing w:val="-3"/>
          <w:sz w:val="28"/>
          <w:szCs w:val="28"/>
        </w:rPr>
        <w:t xml:space="preserve"> </w:t>
      </w:r>
      <w:r w:rsidRPr="00484378">
        <w:rPr>
          <w:b/>
          <w:sz w:val="28"/>
          <w:szCs w:val="28"/>
        </w:rPr>
        <w:t>ДИСЦИПЛИНЕ</w:t>
      </w:r>
      <w:r w:rsidRPr="00484378">
        <w:rPr>
          <w:b/>
          <w:spacing w:val="-4"/>
          <w:sz w:val="28"/>
          <w:szCs w:val="28"/>
        </w:rPr>
        <w:t xml:space="preserve"> </w:t>
      </w:r>
      <w:r w:rsidR="007C1812">
        <w:rPr>
          <w:b/>
          <w:sz w:val="28"/>
          <w:szCs w:val="28"/>
          <w:lang w:val="kk-KZ"/>
        </w:rPr>
        <w:t>КОНТРОЛЬ НА ТАМОЖЕННОЙ ГРАНИЦЕ</w:t>
      </w:r>
    </w:p>
    <w:p w14:paraId="2CC9C3B1" w14:textId="77777777" w:rsidR="006F37D2" w:rsidRDefault="006F37D2">
      <w:pPr>
        <w:pStyle w:val="a3"/>
        <w:spacing w:before="7"/>
        <w:ind w:left="0"/>
        <w:jc w:val="left"/>
        <w:rPr>
          <w:b/>
          <w:sz w:val="23"/>
        </w:rPr>
      </w:pPr>
    </w:p>
    <w:p w14:paraId="53653557" w14:textId="79423A0D" w:rsidR="006F37D2" w:rsidRDefault="00484378">
      <w:pPr>
        <w:pStyle w:val="a3"/>
        <w:ind w:left="102" w:right="111"/>
      </w:pPr>
      <w:r>
        <w:t>СР</w:t>
      </w:r>
      <w:r w:rsidR="00747F50">
        <w:rPr>
          <w:lang w:val="kk-KZ"/>
        </w:rPr>
        <w:t>С</w:t>
      </w:r>
      <w:r w:rsidR="00FC7819">
        <w:rPr>
          <w:lang w:val="kk-KZ"/>
        </w:rPr>
        <w:t>П</w:t>
      </w:r>
      <w:r>
        <w:t xml:space="preserve"> выполняется в форме самостоятельного изучения магистрантом отдельных вопросов по</w:t>
      </w:r>
      <w:r>
        <w:rPr>
          <w:spacing w:val="1"/>
        </w:rPr>
        <w:t xml:space="preserve"> </w:t>
      </w:r>
      <w:r>
        <w:t>темам лекций. По каждой теме более частные вопросы оставляются на самостоятельное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магистрантом.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 xml:space="preserve">рассмотрения </w:t>
      </w:r>
      <w:r>
        <w:rPr>
          <w:lang w:val="kk-KZ"/>
        </w:rPr>
        <w:t>магистрантами</w:t>
      </w:r>
      <w:r>
        <w:t xml:space="preserve"> указаны выше. СР</w:t>
      </w:r>
      <w:r w:rsidR="00747F50">
        <w:rPr>
          <w:lang w:val="kk-KZ"/>
        </w:rPr>
        <w:t>С</w:t>
      </w:r>
      <w:r w:rsidR="00FC7819">
        <w:rPr>
          <w:lang w:val="kk-KZ"/>
        </w:rPr>
        <w:t>П</w:t>
      </w:r>
      <w:r>
        <w:t xml:space="preserve"> выполняется путем изучения магистрантом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конспект вопроса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 для</w:t>
      </w:r>
      <w:r>
        <w:rPr>
          <w:spacing w:val="-1"/>
        </w:rPr>
        <w:t xml:space="preserve"> </w:t>
      </w:r>
      <w:r>
        <w:t>СР</w:t>
      </w:r>
      <w:r w:rsidR="00747F50">
        <w:rPr>
          <w:lang w:val="kk-KZ"/>
        </w:rPr>
        <w:t>С</w:t>
      </w:r>
      <w:r w:rsidR="00FC7819">
        <w:rPr>
          <w:lang w:val="kk-KZ"/>
        </w:rPr>
        <w:t>П</w:t>
      </w:r>
      <w:r>
        <w:rPr>
          <w:spacing w:val="-1"/>
        </w:rPr>
        <w:t xml:space="preserve"> </w:t>
      </w:r>
      <w:r>
        <w:t>(практических занятий).</w:t>
      </w:r>
    </w:p>
    <w:p w14:paraId="6CBC34DA" w14:textId="77777777" w:rsidR="006F37D2" w:rsidRDefault="006F37D2">
      <w:pPr>
        <w:pStyle w:val="a3"/>
        <w:spacing w:before="5"/>
        <w:ind w:left="0"/>
        <w:jc w:val="left"/>
      </w:pPr>
    </w:p>
    <w:p w14:paraId="0B447EC4" w14:textId="77777777" w:rsidR="006F37D2" w:rsidRDefault="00000000">
      <w:pPr>
        <w:pStyle w:val="1"/>
        <w:ind w:left="3971" w:right="399" w:hanging="3579"/>
      </w:pPr>
      <w:r>
        <w:t>Требования к оформлению самостоятельной работы студента под руководством</w:t>
      </w:r>
      <w:r>
        <w:rPr>
          <w:spacing w:val="-57"/>
        </w:rPr>
        <w:t xml:space="preserve"> </w:t>
      </w:r>
      <w:r>
        <w:t>преподавателя</w:t>
      </w:r>
    </w:p>
    <w:p w14:paraId="5DBFEA83" w14:textId="07DDA956" w:rsidR="006F37D2" w:rsidRDefault="00000000">
      <w:pPr>
        <w:pStyle w:val="a3"/>
        <w:ind w:left="102" w:right="111"/>
      </w:pP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84378">
        <w:t>СРМ</w:t>
      </w:r>
      <w:r>
        <w:t>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выполняется в срок, балл снижается. Большое значение придается самостоятельному и</w:t>
      </w:r>
      <w:r>
        <w:rPr>
          <w:spacing w:val="1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подходу</w:t>
      </w:r>
      <w:r>
        <w:rPr>
          <w:spacing w:val="-8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задания.</w:t>
      </w:r>
    </w:p>
    <w:p w14:paraId="26947E1B" w14:textId="77777777" w:rsidR="006F37D2" w:rsidRDefault="00000000">
      <w:pPr>
        <w:pStyle w:val="a3"/>
        <w:ind w:left="102" w:right="106"/>
      </w:pPr>
      <w:r>
        <w:t>При ответах требуется ссылаться на первоисточники. Правила по оформлению рефератов:</w:t>
      </w:r>
      <w:r>
        <w:rPr>
          <w:spacing w:val="-57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ставят.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шрифтом.</w:t>
      </w:r>
      <w:r>
        <w:rPr>
          <w:spacing w:val="1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заголовками</w:t>
      </w:r>
      <w:r>
        <w:rPr>
          <w:spacing w:val="-6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параграфа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равно трем интервалам. Все страницы нумеруются, начиная с титульного листа; цифру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внизу; на</w:t>
      </w:r>
      <w:r>
        <w:rPr>
          <w:spacing w:val="-2"/>
        </w:rPr>
        <w:t xml:space="preserve"> </w:t>
      </w:r>
      <w:r>
        <w:t>титульном</w:t>
      </w:r>
      <w:r>
        <w:rPr>
          <w:spacing w:val="-2"/>
        </w:rPr>
        <w:t xml:space="preserve"> </w:t>
      </w:r>
      <w:r>
        <w:t>листе номер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14:paraId="29B69578" w14:textId="77777777" w:rsidR="006F37D2" w:rsidRDefault="00000000">
      <w:pPr>
        <w:pStyle w:val="a3"/>
        <w:ind w:left="159" w:right="166" w:firstLine="707"/>
      </w:pPr>
      <w:r>
        <w:t>Каждый</w:t>
      </w:r>
      <w:r>
        <w:rPr>
          <w:spacing w:val="-14"/>
        </w:rPr>
        <w:t xml:space="preserve"> </w:t>
      </w:r>
      <w:r>
        <w:t>новый</w:t>
      </w:r>
      <w:r>
        <w:rPr>
          <w:spacing w:val="-14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начинается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страницы.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простым:</w:t>
      </w:r>
      <w:r>
        <w:rPr>
          <w:spacing w:val="-58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Объем 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листов.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 могут быть приложения в виде схем, анкет и диаграмм. В оформлении реферата</w:t>
      </w:r>
      <w:r>
        <w:rPr>
          <w:spacing w:val="-57"/>
        </w:rPr>
        <w:t xml:space="preserve"> </w:t>
      </w:r>
      <w:r>
        <w:t>приветствуются</w:t>
      </w:r>
      <w:r>
        <w:rPr>
          <w:spacing w:val="-1"/>
        </w:rPr>
        <w:t xml:space="preserve"> </w:t>
      </w:r>
      <w:r>
        <w:t>рисунки и таблицы.</w:t>
      </w:r>
    </w:p>
    <w:p w14:paraId="5C90F741" w14:textId="63112C1B" w:rsidR="006F37D2" w:rsidRDefault="00000000">
      <w:pPr>
        <w:pStyle w:val="1"/>
        <w:spacing w:before="1" w:line="274" w:lineRule="exact"/>
        <w:ind w:left="1141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 w:rsidR="00484378">
        <w:rPr>
          <w:lang w:val="kk-KZ"/>
        </w:rPr>
        <w:t>магистрантов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4"/>
        </w:rPr>
        <w:t xml:space="preserve"> </w:t>
      </w:r>
      <w:r>
        <w:t>презентаций</w:t>
      </w:r>
    </w:p>
    <w:p w14:paraId="406A7093" w14:textId="77777777" w:rsidR="006F37D2" w:rsidRDefault="00000000">
      <w:pPr>
        <w:pStyle w:val="a3"/>
        <w:spacing w:line="274" w:lineRule="exact"/>
        <w:ind w:left="867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4E6D89D3" w14:textId="77777777" w:rsidR="006F37D2" w:rsidRDefault="00000000">
      <w:pPr>
        <w:pStyle w:val="a3"/>
        <w:ind w:left="159" w:right="159" w:firstLine="707"/>
      </w:pPr>
      <w:r>
        <w:t>Цель методических рекомендаций – помочь студентам в создании презентаций. В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эффектного</w:t>
      </w:r>
      <w:r>
        <w:rPr>
          <w:spacing w:val="59"/>
        </w:rPr>
        <w:t xml:space="preserve"> </w:t>
      </w:r>
      <w:r>
        <w:t>выступления.</w:t>
      </w:r>
    </w:p>
    <w:p w14:paraId="5B4D35FF" w14:textId="02920FEE" w:rsidR="006F37D2" w:rsidRDefault="00000000">
      <w:pPr>
        <w:pStyle w:val="a3"/>
        <w:tabs>
          <w:tab w:val="left" w:pos="1749"/>
          <w:tab w:val="left" w:pos="3314"/>
          <w:tab w:val="left" w:pos="4814"/>
          <w:tab w:val="left" w:pos="6384"/>
          <w:tab w:val="left" w:pos="8035"/>
        </w:tabs>
        <w:ind w:left="159" w:right="166" w:firstLine="707"/>
        <w:jc w:val="right"/>
      </w:pPr>
      <w:r>
        <w:t>Задача</w:t>
      </w:r>
      <w:r>
        <w:rPr>
          <w:spacing w:val="-13"/>
        </w:rPr>
        <w:t xml:space="preserve"> </w:t>
      </w:r>
      <w:r>
        <w:t>преподавателя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помочь</w:t>
      </w:r>
      <w:r>
        <w:rPr>
          <w:spacing w:val="-12"/>
        </w:rPr>
        <w:t xml:space="preserve"> </w:t>
      </w:r>
      <w:r w:rsidR="00484378">
        <w:rPr>
          <w:lang w:val="kk-KZ"/>
        </w:rPr>
        <w:t>магистрантам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создании</w:t>
      </w:r>
      <w:r>
        <w:rPr>
          <w:spacing w:val="-14"/>
        </w:rPr>
        <w:t xml:space="preserve"> </w:t>
      </w:r>
      <w:r>
        <w:t>презентаций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представлении</w:t>
      </w:r>
      <w:r>
        <w:rPr>
          <w:spacing w:val="-5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систем.</w:t>
      </w:r>
      <w:r>
        <w:rPr>
          <w:spacing w:val="6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применению</w:t>
      </w:r>
      <w:r w:rsidR="00484378">
        <w:rPr>
          <w:lang w:val="kk-KZ"/>
        </w:rPr>
        <w:t xml:space="preserve"> </w:t>
      </w:r>
      <w:r>
        <w:t>презентации</w:t>
      </w:r>
      <w:r w:rsidR="00484378">
        <w:rPr>
          <w:lang w:val="kk-KZ"/>
        </w:rPr>
        <w:t xml:space="preserve"> </w:t>
      </w:r>
      <w:r>
        <w:t>результатов</w:t>
      </w:r>
      <w:r w:rsidR="00484378">
        <w:rPr>
          <w:lang w:val="kk-KZ"/>
        </w:rPr>
        <w:t xml:space="preserve"> </w:t>
      </w:r>
      <w:r>
        <w:t>собственной</w:t>
      </w:r>
      <w:r w:rsidR="00484378">
        <w:rPr>
          <w:lang w:val="kk-KZ"/>
        </w:rPr>
        <w:t xml:space="preserve"> </w:t>
      </w:r>
      <w:r>
        <w:t>деятельности</w:t>
      </w:r>
      <w:r w:rsidR="00484378">
        <w:rPr>
          <w:lang w:val="kk-KZ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rPr>
          <w:spacing w:val="-1"/>
        </w:rPr>
        <w:t>повышению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обучения,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определенных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способностей.</w:t>
      </w:r>
    </w:p>
    <w:p w14:paraId="3C1D6961" w14:textId="77777777" w:rsidR="006F37D2" w:rsidRDefault="00000000">
      <w:pPr>
        <w:pStyle w:val="a3"/>
        <w:spacing w:before="1"/>
        <w:ind w:left="159" w:right="163" w:firstLine="707"/>
      </w:pP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15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графики,</w:t>
      </w:r>
      <w:r>
        <w:rPr>
          <w:spacing w:val="-13"/>
        </w:rPr>
        <w:t xml:space="preserve"> </w:t>
      </w:r>
      <w:r>
        <w:t>видео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ряда</w:t>
      </w:r>
      <w:r>
        <w:rPr>
          <w:spacing w:val="-10"/>
        </w:rPr>
        <w:t xml:space="preserve"> </w:t>
      </w:r>
      <w:r>
        <w:t>позволяют</w:t>
      </w:r>
      <w:r>
        <w:rPr>
          <w:spacing w:val="-12"/>
        </w:rPr>
        <w:t xml:space="preserve"> </w:t>
      </w:r>
      <w:r>
        <w:t>донести</w:t>
      </w:r>
      <w:r>
        <w:rPr>
          <w:spacing w:val="-12"/>
        </w:rPr>
        <w:t xml:space="preserve"> </w:t>
      </w:r>
      <w:r>
        <w:t>информацию</w:t>
      </w:r>
      <w:r>
        <w:rPr>
          <w:spacing w:val="-58"/>
        </w:rPr>
        <w:t xml:space="preserve"> </w:t>
      </w:r>
      <w:r>
        <w:t>в максимально наглядной и легко воспринимаемой форме, акцентировать внимание на</w:t>
      </w:r>
      <w:r>
        <w:rPr>
          <w:spacing w:val="1"/>
        </w:rPr>
        <w:t xml:space="preserve"> </w:t>
      </w:r>
      <w:r>
        <w:t>значимых моментах излагаемой информации, создавать наглядные эффектные образы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схем, диаграмм, графических</w:t>
      </w:r>
      <w:r>
        <w:rPr>
          <w:spacing w:val="-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14:paraId="4F607DBD" w14:textId="77777777" w:rsidR="006F37D2" w:rsidRDefault="00000000">
      <w:pPr>
        <w:pStyle w:val="a3"/>
        <w:ind w:left="159" w:right="164" w:firstLine="707"/>
      </w:pP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комплексному восприятию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изменяют скорость подачи материала, облегчают</w:t>
      </w:r>
      <w:r>
        <w:rPr>
          <w:spacing w:val="-57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вставок</w:t>
      </w:r>
      <w:r>
        <w:rPr>
          <w:spacing w:val="1"/>
        </w:rPr>
        <w:t xml:space="preserve"> </w:t>
      </w:r>
      <w:r>
        <w:t>видеофрагментов</w:t>
      </w:r>
      <w:r>
        <w:rPr>
          <w:spacing w:val="6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продемонстрировать</w:t>
      </w:r>
      <w:r>
        <w:rPr>
          <w:spacing w:val="61"/>
        </w:rPr>
        <w:t xml:space="preserve"> </w:t>
      </w:r>
      <w:r>
        <w:t>динамичные</w:t>
      </w:r>
      <w:r>
        <w:rPr>
          <w:spacing w:val="6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аудиофайлов,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излагаемый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-2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образами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воспринимается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ощущений.</w:t>
      </w:r>
    </w:p>
    <w:p w14:paraId="43C48AC9" w14:textId="77777777" w:rsidR="006F37D2" w:rsidRDefault="00000000">
      <w:pPr>
        <w:pStyle w:val="1"/>
        <w:spacing w:before="6"/>
      </w:pPr>
      <w:r>
        <w:t>Создание</w:t>
      </w:r>
      <w:r>
        <w:rPr>
          <w:spacing w:val="-6"/>
        </w:rPr>
        <w:t xml:space="preserve"> </w:t>
      </w:r>
      <w:r>
        <w:t>презентации</w:t>
      </w:r>
    </w:p>
    <w:p w14:paraId="660D13AA" w14:textId="77777777" w:rsidR="006F37D2" w:rsidRDefault="00000000">
      <w:pPr>
        <w:spacing w:line="274" w:lineRule="exact"/>
        <w:ind w:left="867"/>
        <w:jc w:val="both"/>
        <w:rPr>
          <w:b/>
          <w:i/>
          <w:sz w:val="24"/>
        </w:rPr>
      </w:pPr>
      <w:r>
        <w:rPr>
          <w:b/>
          <w:i/>
          <w:sz w:val="24"/>
        </w:rPr>
        <w:t>Процесс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презентации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состоит 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этапов:</w:t>
      </w:r>
    </w:p>
    <w:p w14:paraId="1EB84803" w14:textId="77777777" w:rsidR="006F37D2" w:rsidRDefault="00000000">
      <w:pPr>
        <w:pStyle w:val="a4"/>
        <w:numPr>
          <w:ilvl w:val="0"/>
          <w:numId w:val="4"/>
        </w:numPr>
        <w:tabs>
          <w:tab w:val="left" w:pos="1518"/>
        </w:tabs>
        <w:spacing w:line="274" w:lineRule="exact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</w:t>
      </w:r>
    </w:p>
    <w:p w14:paraId="1EAF5A1B" w14:textId="77777777" w:rsidR="006F37D2" w:rsidRDefault="006F37D2">
      <w:pPr>
        <w:spacing w:line="274" w:lineRule="exact"/>
        <w:jc w:val="both"/>
        <w:rPr>
          <w:sz w:val="24"/>
        </w:rPr>
        <w:sectPr w:rsidR="006F37D2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14:paraId="48208E6E" w14:textId="77777777" w:rsidR="006F37D2" w:rsidRDefault="00000000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66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</w:p>
    <w:p w14:paraId="2404FCE3" w14:textId="77777777" w:rsidR="006F37D2" w:rsidRDefault="00000000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 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</w:p>
    <w:p w14:paraId="6E664BA8" w14:textId="77777777" w:rsidR="006F37D2" w:rsidRDefault="00000000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доклада.</w:t>
      </w:r>
    </w:p>
    <w:p w14:paraId="657158E6" w14:textId="77777777" w:rsidR="006F37D2" w:rsidRDefault="00000000">
      <w:pPr>
        <w:pStyle w:val="a3"/>
        <w:spacing w:before="1"/>
        <w:ind w:left="159" w:right="165" w:firstLine="707"/>
      </w:pP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доклада.</w:t>
      </w:r>
    </w:p>
    <w:p w14:paraId="486C6CE9" w14:textId="77777777" w:rsidR="006F37D2" w:rsidRDefault="00000000">
      <w:pPr>
        <w:pStyle w:val="a3"/>
        <w:ind w:left="159" w:right="164" w:firstLine="707"/>
      </w:pPr>
      <w:r>
        <w:t>На втором этапе производится разработка структуры компьютерной презентации.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выбирает наиболее</w:t>
      </w:r>
      <w:r>
        <w:rPr>
          <w:spacing w:val="-2"/>
        </w:rPr>
        <w:t xml:space="preserve"> </w:t>
      </w:r>
      <w:r>
        <w:t>подходящий.</w:t>
      </w:r>
    </w:p>
    <w:p w14:paraId="029AFC11" w14:textId="77777777" w:rsidR="006F37D2" w:rsidRDefault="00000000">
      <w:pPr>
        <w:pStyle w:val="a3"/>
        <w:ind w:left="927"/>
      </w:pPr>
      <w:r>
        <w:t>На</w:t>
      </w:r>
      <w:r>
        <w:rPr>
          <w:spacing w:val="-4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создает</w:t>
      </w:r>
      <w:r>
        <w:rPr>
          <w:spacing w:val="59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.</w:t>
      </w:r>
    </w:p>
    <w:p w14:paraId="0EC4CE5A" w14:textId="77777777" w:rsidR="006F37D2" w:rsidRDefault="00000000">
      <w:pPr>
        <w:pStyle w:val="a3"/>
        <w:ind w:left="159" w:right="165" w:firstLine="707"/>
        <w:jc w:val="right"/>
      </w:pPr>
      <w:r>
        <w:t>На</w:t>
      </w:r>
      <w:r>
        <w:rPr>
          <w:spacing w:val="-9"/>
        </w:rPr>
        <w:t xml:space="preserve"> </w:t>
      </w:r>
      <w:r>
        <w:t>четвертом</w:t>
      </w:r>
      <w:r>
        <w:rPr>
          <w:spacing w:val="47"/>
        </w:rPr>
        <w:t xml:space="preserve"> </w:t>
      </w:r>
      <w:r>
        <w:t>этапе</w:t>
      </w:r>
      <w:r>
        <w:rPr>
          <w:spacing w:val="46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согласование</w:t>
      </w:r>
      <w:r>
        <w:rPr>
          <w:spacing w:val="-8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репетиция</w:t>
      </w:r>
      <w:r>
        <w:rPr>
          <w:spacing w:val="-9"/>
        </w:rPr>
        <w:t xml:space="preserve"> </w:t>
      </w:r>
      <w:r>
        <w:t>доклада.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доклада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помочь</w:t>
      </w:r>
      <w:r>
        <w:rPr>
          <w:spacing w:val="5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донести</w:t>
      </w:r>
      <w:r>
        <w:rPr>
          <w:spacing w:val="2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слушателям</w:t>
      </w:r>
      <w:r>
        <w:rPr>
          <w:spacing w:val="-5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докладчик</w:t>
      </w:r>
      <w:r>
        <w:rPr>
          <w:spacing w:val="-2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</w:p>
    <w:p w14:paraId="2F2D12B0" w14:textId="77777777" w:rsidR="006F37D2" w:rsidRDefault="00000000">
      <w:pPr>
        <w:pStyle w:val="a3"/>
        <w:ind w:left="159"/>
        <w:jc w:val="left"/>
      </w:pPr>
      <w:r>
        <w:t>вопросы</w:t>
      </w:r>
      <w:r>
        <w:rPr>
          <w:spacing w:val="-3"/>
        </w:rPr>
        <w:t xml:space="preserve"> </w:t>
      </w:r>
      <w:r>
        <w:t>слушателей,</w:t>
      </w:r>
      <w:r>
        <w:rPr>
          <w:spacing w:val="-3"/>
        </w:rPr>
        <w:t xml:space="preserve"> </w:t>
      </w:r>
      <w:r>
        <w:t>возникшие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презентации.</w:t>
      </w:r>
    </w:p>
    <w:p w14:paraId="6F32B90F" w14:textId="77777777" w:rsidR="006F37D2" w:rsidRDefault="00000000">
      <w:pPr>
        <w:pStyle w:val="a3"/>
        <w:ind w:left="867" w:right="1457"/>
        <w:jc w:val="left"/>
      </w:pPr>
      <w:r>
        <w:t>После проведения всех четырех этапов выставляется итоговая оценка.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презентации</w:t>
      </w:r>
    </w:p>
    <w:p w14:paraId="07F26D76" w14:textId="77777777" w:rsidR="006F37D2" w:rsidRDefault="00000000">
      <w:pPr>
        <w:pStyle w:val="a3"/>
        <w:ind w:left="867"/>
        <w:jc w:val="left"/>
      </w:pPr>
      <w:r>
        <w:t>Компьютерная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конечный</w:t>
      </w:r>
      <w:r>
        <w:rPr>
          <w:spacing w:val="-4"/>
        </w:rPr>
        <w:t xml:space="preserve"> </w:t>
      </w:r>
      <w:r>
        <w:t>слайды;</w:t>
      </w:r>
    </w:p>
    <w:p w14:paraId="7A5E08D4" w14:textId="4D86CE3C" w:rsidR="006F37D2" w:rsidRDefault="00FC7819" w:rsidP="00484378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2815"/>
          <w:tab w:val="left" w:pos="4543"/>
          <w:tab w:val="left" w:pos="6035"/>
          <w:tab w:val="left" w:pos="7006"/>
          <w:tab w:val="left" w:pos="8188"/>
        </w:tabs>
        <w:spacing w:before="2"/>
        <w:ind w:left="0" w:right="168" w:firstLine="851"/>
        <w:jc w:val="left"/>
        <w:rPr>
          <w:sz w:val="24"/>
        </w:rPr>
      </w:pPr>
      <w:r>
        <w:rPr>
          <w:sz w:val="24"/>
        </w:rPr>
        <w:t>Структура</w:t>
      </w:r>
      <w:r>
        <w:rPr>
          <w:sz w:val="24"/>
          <w:lang w:val="kk-KZ"/>
        </w:rPr>
        <w:t xml:space="preserve"> </w:t>
      </w:r>
      <w:r>
        <w:rPr>
          <w:sz w:val="24"/>
        </w:rPr>
        <w:t>компьютерной</w:t>
      </w:r>
      <w:r>
        <w:rPr>
          <w:sz w:val="24"/>
          <w:lang w:val="kk-KZ"/>
        </w:rPr>
        <w:t xml:space="preserve"> </w:t>
      </w:r>
      <w:r>
        <w:rPr>
          <w:sz w:val="24"/>
        </w:rPr>
        <w:t>презентации</w:t>
      </w:r>
      <w:r>
        <w:rPr>
          <w:sz w:val="24"/>
          <w:lang w:val="kk-KZ"/>
        </w:rPr>
        <w:t xml:space="preserve"> </w:t>
      </w:r>
      <w:r>
        <w:rPr>
          <w:sz w:val="24"/>
        </w:rPr>
        <w:t>должна</w:t>
      </w:r>
      <w:r>
        <w:rPr>
          <w:sz w:val="24"/>
          <w:lang w:val="kk-KZ"/>
        </w:rPr>
        <w:t xml:space="preserve"> </w:t>
      </w:r>
      <w:r>
        <w:rPr>
          <w:sz w:val="24"/>
        </w:rPr>
        <w:t>включать</w:t>
      </w:r>
      <w:r>
        <w:rPr>
          <w:sz w:val="24"/>
          <w:lang w:val="kk-KZ"/>
        </w:rPr>
        <w:t xml:space="preserve"> </w:t>
      </w:r>
      <w:r>
        <w:rPr>
          <w:spacing w:val="-1"/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  <w:lang w:val="kk-KZ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резюмирующую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части;</w:t>
      </w:r>
    </w:p>
    <w:p w14:paraId="0485995E" w14:textId="3C0FD8AD" w:rsidR="006F37D2" w:rsidRDefault="00FC7819" w:rsidP="00484378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left="0" w:right="163" w:firstLine="851"/>
        <w:jc w:val="left"/>
        <w:rPr>
          <w:sz w:val="24"/>
        </w:rPr>
      </w:pPr>
      <w:r>
        <w:rPr>
          <w:sz w:val="24"/>
        </w:rPr>
        <w:t>Каждый</w:t>
      </w:r>
      <w:r>
        <w:rPr>
          <w:sz w:val="24"/>
          <w:lang w:val="kk-KZ"/>
        </w:rPr>
        <w:t xml:space="preserve"> </w:t>
      </w:r>
      <w:r>
        <w:rPr>
          <w:sz w:val="24"/>
        </w:rPr>
        <w:t>слайд</w:t>
      </w:r>
      <w:r>
        <w:rPr>
          <w:sz w:val="24"/>
        </w:rPr>
        <w:tab/>
      </w:r>
      <w:r>
        <w:rPr>
          <w:sz w:val="24"/>
          <w:lang w:val="kk-KZ"/>
        </w:rPr>
        <w:t xml:space="preserve"> </w:t>
      </w:r>
      <w:r>
        <w:rPr>
          <w:sz w:val="24"/>
        </w:rPr>
        <w:t>должен</w:t>
      </w:r>
      <w:r>
        <w:rPr>
          <w:sz w:val="24"/>
          <w:lang w:val="kk-KZ"/>
        </w:rPr>
        <w:t xml:space="preserve"> </w:t>
      </w:r>
      <w:r>
        <w:rPr>
          <w:sz w:val="24"/>
        </w:rPr>
        <w:t>быть</w:t>
      </w:r>
      <w:r>
        <w:rPr>
          <w:sz w:val="24"/>
          <w:lang w:val="kk-KZ"/>
        </w:rPr>
        <w:t xml:space="preserve"> </w:t>
      </w:r>
      <w:r>
        <w:rPr>
          <w:sz w:val="24"/>
        </w:rPr>
        <w:t>логически</w:t>
      </w:r>
      <w:r>
        <w:rPr>
          <w:sz w:val="24"/>
        </w:rPr>
        <w:tab/>
        <w:t>связан</w:t>
      </w:r>
      <w:r>
        <w:rPr>
          <w:sz w:val="24"/>
          <w:lang w:val="kk-KZ"/>
        </w:rPr>
        <w:t xml:space="preserve"> </w:t>
      </w:r>
      <w:r>
        <w:rPr>
          <w:sz w:val="24"/>
        </w:rPr>
        <w:t>с</w:t>
      </w:r>
      <w:r>
        <w:rPr>
          <w:sz w:val="24"/>
          <w:lang w:val="kk-KZ"/>
        </w:rPr>
        <w:t xml:space="preserve"> </w:t>
      </w:r>
      <w:r>
        <w:rPr>
          <w:sz w:val="24"/>
        </w:rPr>
        <w:t>предыдущим</w:t>
      </w:r>
      <w:r>
        <w:rPr>
          <w:sz w:val="24"/>
          <w:lang w:val="kk-KZ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последующим;</w:t>
      </w:r>
    </w:p>
    <w:p w14:paraId="14595171" w14:textId="77777777" w:rsidR="006F37D2" w:rsidRDefault="00000000" w:rsidP="00484378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before="2" w:line="293" w:lineRule="exact"/>
        <w:ind w:left="0" w:firstLine="851"/>
        <w:jc w:val="left"/>
        <w:rPr>
          <w:sz w:val="24"/>
        </w:rPr>
      </w:pP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(на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строк);</w:t>
      </w:r>
    </w:p>
    <w:p w14:paraId="4196088F" w14:textId="77777777" w:rsidR="006F37D2" w:rsidRDefault="00000000" w:rsidP="00484378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before="2" w:line="237" w:lineRule="auto"/>
        <w:ind w:left="0" w:right="169" w:firstLine="851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 доклад выступающего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студента);</w:t>
      </w:r>
    </w:p>
    <w:p w14:paraId="33D32BBE" w14:textId="77777777" w:rsidR="006F37D2" w:rsidRDefault="00000000" w:rsidP="00484378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before="5"/>
        <w:ind w:left="0" w:right="167" w:firstLine="851"/>
        <w:rPr>
          <w:sz w:val="24"/>
        </w:rPr>
      </w:pPr>
      <w:r>
        <w:rPr>
          <w:sz w:val="24"/>
        </w:rPr>
        <w:t>компьютерная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анимацией,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повысить эффект от представления доклада (но акцент только на анимацию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недопустим, т.к. злоупотребление им на слайдах может привести к 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смыслового 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слушателями);</w:t>
      </w:r>
    </w:p>
    <w:p w14:paraId="4741F10A" w14:textId="77777777" w:rsidR="006F37D2" w:rsidRDefault="00000000" w:rsidP="00484378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before="1" w:line="237" w:lineRule="auto"/>
        <w:ind w:left="0" w:right="161" w:firstLine="851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10—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около 7—10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47C8DE61" w14:textId="77777777" w:rsidR="006F37D2" w:rsidRDefault="00000000">
      <w:pPr>
        <w:pStyle w:val="a3"/>
        <w:spacing w:before="3"/>
        <w:ind w:left="159" w:right="163" w:firstLine="707"/>
      </w:pPr>
      <w:r>
        <w:t>Подготовленные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14:paraId="00080F9A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ind w:left="0" w:firstLine="85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14:paraId="504B2AAF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ind w:left="0" w:right="168" w:firstLine="851"/>
        <w:rPr>
          <w:sz w:val="24"/>
        </w:rPr>
      </w:pPr>
      <w:r>
        <w:rPr>
          <w:sz w:val="24"/>
        </w:rPr>
        <w:t>выступающий должен хорошо знать материал по теме своего 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 ориентироваться</w:t>
      </w:r>
    </w:p>
    <w:p w14:paraId="6EB16E10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spacing w:before="1"/>
        <w:ind w:left="0" w:right="161" w:firstLine="851"/>
        <w:rPr>
          <w:sz w:val="24"/>
        </w:rPr>
      </w:pP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слайде;</w:t>
      </w:r>
    </w:p>
    <w:p w14:paraId="27D85845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ind w:left="0" w:firstLine="851"/>
        <w:rPr>
          <w:sz w:val="24"/>
        </w:rPr>
      </w:pP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четкой, умеренного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темпа;</w:t>
      </w:r>
    </w:p>
    <w:p w14:paraId="31BF1DAB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ind w:left="0" w:right="169" w:firstLine="851"/>
        <w:rPr>
          <w:sz w:val="24"/>
        </w:rPr>
      </w:pPr>
      <w:r>
        <w:rPr>
          <w:sz w:val="24"/>
        </w:rPr>
        <w:t>докладчику во время выступления разрешается держать в руках листок с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заглядывать;</w:t>
      </w:r>
    </w:p>
    <w:p w14:paraId="0BE1F15B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ind w:left="0" w:firstLine="851"/>
        <w:rPr>
          <w:sz w:val="24"/>
        </w:rPr>
      </w:pPr>
      <w:r>
        <w:rPr>
          <w:sz w:val="24"/>
        </w:rPr>
        <w:t>докладчик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аудиторией;</w:t>
      </w:r>
    </w:p>
    <w:p w14:paraId="75F4E76D" w14:textId="77777777" w:rsidR="006F37D2" w:rsidRDefault="00000000" w:rsidP="00FC7819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ind w:left="0" w:right="171" w:firstLine="851"/>
        <w:rPr>
          <w:sz w:val="24"/>
        </w:rPr>
      </w:pPr>
      <w:r>
        <w:rPr>
          <w:sz w:val="24"/>
        </w:rPr>
        <w:t>после выступления докладчик должен оперативно и по существу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 вопросы аудитории (если вопрос задан не по теме, то 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его).</w:t>
      </w:r>
    </w:p>
    <w:p w14:paraId="4F5F49B7" w14:textId="77777777" w:rsidR="006F37D2" w:rsidRDefault="00000000">
      <w:pPr>
        <w:pStyle w:val="a3"/>
        <w:ind w:left="159" w:right="168" w:firstLine="707"/>
      </w:pPr>
      <w:r>
        <w:t>Состав и качество применяемых для нужд компьютерной презентации средств</w:t>
      </w:r>
      <w:r>
        <w:rPr>
          <w:spacing w:val="1"/>
        </w:rPr>
        <w:t xml:space="preserve"> </w:t>
      </w:r>
      <w:r>
        <w:t>автоматизации должны соответствовать требованиям специально оснащаемых учебных</w:t>
      </w:r>
      <w:r>
        <w:rPr>
          <w:spacing w:val="1"/>
        </w:rPr>
        <w:t xml:space="preserve"> </w:t>
      </w:r>
      <w:r>
        <w:t>классов.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компьютер,</w:t>
      </w:r>
      <w:r>
        <w:rPr>
          <w:spacing w:val="-9"/>
        </w:rPr>
        <w:t xml:space="preserve"> </w:t>
      </w:r>
      <w:r>
        <w:t>переносной</w:t>
      </w:r>
      <w:r>
        <w:rPr>
          <w:spacing w:val="-6"/>
        </w:rPr>
        <w:t xml:space="preserve"> </w:t>
      </w:r>
      <w:r>
        <w:t>экран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проектор.</w:t>
      </w:r>
    </w:p>
    <w:p w14:paraId="159BDAE8" w14:textId="77777777" w:rsidR="006F37D2" w:rsidRDefault="00000000">
      <w:pPr>
        <w:pStyle w:val="a3"/>
        <w:spacing w:before="1"/>
        <w:ind w:left="867"/>
      </w:pPr>
      <w:r>
        <w:t>Оценивание</w:t>
      </w:r>
      <w:r>
        <w:rPr>
          <w:spacing w:val="-6"/>
        </w:rPr>
        <w:t xml:space="preserve"> </w:t>
      </w:r>
      <w:r>
        <w:t>презентации</w:t>
      </w:r>
    </w:p>
    <w:p w14:paraId="1729BF90" w14:textId="77777777" w:rsidR="006F37D2" w:rsidRDefault="00000000">
      <w:pPr>
        <w:pStyle w:val="a3"/>
        <w:ind w:left="867"/>
      </w:pPr>
      <w:r>
        <w:t>Оцениванию</w:t>
      </w:r>
      <w:r>
        <w:rPr>
          <w:spacing w:val="-5"/>
        </w:rPr>
        <w:t xml:space="preserve"> </w:t>
      </w:r>
      <w:r>
        <w:t>подвергаются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презентации:</w:t>
      </w:r>
    </w:p>
    <w:p w14:paraId="37A6C384" w14:textId="77777777" w:rsidR="006F37D2" w:rsidRDefault="00000000">
      <w:pPr>
        <w:pStyle w:val="a4"/>
        <w:numPr>
          <w:ilvl w:val="0"/>
          <w:numId w:val="2"/>
        </w:numPr>
        <w:tabs>
          <w:tab w:val="left" w:pos="1588"/>
        </w:tabs>
        <w:spacing w:before="2"/>
        <w:ind w:hanging="361"/>
        <w:rPr>
          <w:sz w:val="24"/>
        </w:rPr>
      </w:pPr>
      <w:r>
        <w:rPr>
          <w:sz w:val="24"/>
        </w:rPr>
        <w:t>собственно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оформление;</w:t>
      </w:r>
    </w:p>
    <w:p w14:paraId="13A76E61" w14:textId="77777777" w:rsidR="006F37D2" w:rsidRDefault="006F37D2">
      <w:pPr>
        <w:jc w:val="both"/>
        <w:rPr>
          <w:sz w:val="24"/>
        </w:rPr>
        <w:sectPr w:rsidR="006F37D2">
          <w:pgSz w:w="11910" w:h="16840"/>
          <w:pgMar w:top="1040" w:right="740" w:bottom="280" w:left="1600" w:header="720" w:footer="720" w:gutter="0"/>
          <w:cols w:space="720"/>
        </w:sectPr>
      </w:pPr>
    </w:p>
    <w:p w14:paraId="19424766" w14:textId="77777777" w:rsidR="006F37D2" w:rsidRDefault="00000000">
      <w:pPr>
        <w:pStyle w:val="a4"/>
        <w:numPr>
          <w:ilvl w:val="0"/>
          <w:numId w:val="2"/>
        </w:numPr>
        <w:tabs>
          <w:tab w:val="left" w:pos="1588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доклад;</w:t>
      </w:r>
    </w:p>
    <w:p w14:paraId="1EB9C476" w14:textId="77777777" w:rsidR="006F37D2" w:rsidRDefault="00000000">
      <w:pPr>
        <w:pStyle w:val="a4"/>
        <w:numPr>
          <w:ilvl w:val="0"/>
          <w:numId w:val="2"/>
        </w:numPr>
        <w:tabs>
          <w:tab w:val="left" w:pos="158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57B2A361" w14:textId="218FE15A" w:rsidR="006F37D2" w:rsidRDefault="00000000">
      <w:pPr>
        <w:pStyle w:val="a3"/>
        <w:ind w:left="159" w:right="171" w:firstLine="707"/>
      </w:pPr>
      <w:r>
        <w:t>Критерии оценки выполнения презентации включают</w:t>
      </w:r>
      <w:r w:rsidR="00FC7819">
        <w:rPr>
          <w:lang w:val="kk-KZ"/>
        </w:rPr>
        <w:t xml:space="preserve"> </w:t>
      </w:r>
      <w:r>
        <w:t>содержательную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показателей:</w:t>
      </w:r>
    </w:p>
    <w:p w14:paraId="7B32A922" w14:textId="77777777" w:rsidR="006F37D2" w:rsidRDefault="00000000">
      <w:pPr>
        <w:pStyle w:val="a3"/>
        <w:ind w:left="867" w:right="5321"/>
        <w:jc w:val="left"/>
      </w:pPr>
      <w:r>
        <w:t>Полное соответствие – 3 балла</w:t>
      </w:r>
      <w:r>
        <w:rPr>
          <w:spacing w:val="1"/>
        </w:rPr>
        <w:t xml:space="preserve"> </w:t>
      </w:r>
      <w:r>
        <w:t>Частичное соответствие – 1 балл</w:t>
      </w:r>
      <w:r>
        <w:rPr>
          <w:spacing w:val="-57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– 0 баллов.</w:t>
      </w:r>
    </w:p>
    <w:p w14:paraId="618F88F1" w14:textId="77777777" w:rsidR="006F37D2" w:rsidRDefault="00000000">
      <w:pPr>
        <w:pStyle w:val="a3"/>
        <w:ind w:left="159" w:right="169" w:firstLine="707"/>
      </w:pPr>
      <w:r>
        <w:t>Процедура оценивания прекращается, если студент превышает временной лимит</w:t>
      </w:r>
      <w:r>
        <w:rPr>
          <w:spacing w:val="1"/>
        </w:rPr>
        <w:t xml:space="preserve"> </w:t>
      </w:r>
      <w:r>
        <w:t>презентации.</w:t>
      </w:r>
    </w:p>
    <w:p w14:paraId="5A856EAD" w14:textId="77777777" w:rsidR="006F37D2" w:rsidRDefault="00000000">
      <w:pPr>
        <w:pStyle w:val="a3"/>
        <w:ind w:left="159" w:right="163" w:firstLine="707"/>
      </w:pPr>
      <w:r>
        <w:rPr>
          <w:u w:val="single"/>
        </w:rPr>
        <w:t>Условия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сертификации</w:t>
      </w:r>
      <w:r>
        <w:t>: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-15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дается,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достигает порога</w:t>
      </w:r>
      <w:r>
        <w:rPr>
          <w:spacing w:val="-1"/>
        </w:rPr>
        <w:t xml:space="preserve"> </w:t>
      </w:r>
      <w:r>
        <w:t>10 баллов.</w:t>
      </w:r>
    </w:p>
    <w:p w14:paraId="4BF3B69E" w14:textId="77777777" w:rsidR="006F37D2" w:rsidRDefault="00000000">
      <w:pPr>
        <w:pStyle w:val="a3"/>
        <w:ind w:left="867"/>
      </w:pPr>
      <w:r>
        <w:t>Консультирование</w:t>
      </w:r>
      <w:r>
        <w:rPr>
          <w:spacing w:val="-6"/>
        </w:rPr>
        <w:t xml:space="preserve"> </w:t>
      </w:r>
      <w:r>
        <w:t>студентов</w:t>
      </w:r>
    </w:p>
    <w:p w14:paraId="5FB1A815" w14:textId="77777777" w:rsidR="006F37D2" w:rsidRDefault="00000000">
      <w:pPr>
        <w:pStyle w:val="a3"/>
        <w:ind w:left="159" w:right="173" w:firstLine="707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консультацию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цепочки:</w:t>
      </w:r>
    </w:p>
    <w:p w14:paraId="3D8A21EB" w14:textId="77777777" w:rsidR="006F37D2" w:rsidRDefault="00000000">
      <w:pPr>
        <w:pStyle w:val="a4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презентации;</w:t>
      </w:r>
    </w:p>
    <w:p w14:paraId="77440A9C" w14:textId="77777777" w:rsidR="006F37D2" w:rsidRDefault="00000000">
      <w:pPr>
        <w:pStyle w:val="a4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8580580" w14:textId="77777777" w:rsidR="006F37D2" w:rsidRDefault="00000000">
      <w:pPr>
        <w:pStyle w:val="a4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33D7B8AC" w14:textId="77777777" w:rsidR="006F37D2" w:rsidRDefault="00000000">
      <w:pPr>
        <w:pStyle w:val="a4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75D468A9" w14:textId="77777777" w:rsidR="006F37D2" w:rsidRDefault="00000000">
      <w:pPr>
        <w:pStyle w:val="a4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14:paraId="70C014DA" w14:textId="77777777" w:rsidR="006F37D2" w:rsidRDefault="00000000">
      <w:pPr>
        <w:pStyle w:val="a4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Презентация;</w:t>
      </w:r>
    </w:p>
    <w:p w14:paraId="13ECD9F9" w14:textId="77777777" w:rsidR="006F37D2" w:rsidRDefault="006F37D2">
      <w:pPr>
        <w:pStyle w:val="a3"/>
        <w:ind w:left="0"/>
        <w:jc w:val="left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584"/>
        <w:gridCol w:w="1098"/>
      </w:tblGrid>
      <w:tr w:rsidR="006F37D2" w14:paraId="04718B1C" w14:textId="77777777">
        <w:trPr>
          <w:trHeight w:val="275"/>
        </w:trPr>
        <w:tc>
          <w:tcPr>
            <w:tcW w:w="610" w:type="dxa"/>
          </w:tcPr>
          <w:p w14:paraId="0072D2CB" w14:textId="77777777" w:rsidR="006F37D2" w:rsidRDefault="006F3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84" w:type="dxa"/>
          </w:tcPr>
          <w:p w14:paraId="500D651A" w14:textId="5F9F7EF9" w:rsidR="006F37D2" w:rsidRPr="00FC7819" w:rsidRDefault="00000000">
            <w:pPr>
              <w:pStyle w:val="TableParagraph"/>
              <w:spacing w:line="256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84378">
              <w:rPr>
                <w:b/>
                <w:sz w:val="24"/>
              </w:rPr>
              <w:t>СР</w:t>
            </w:r>
            <w:r w:rsidR="00FE41E0">
              <w:rPr>
                <w:b/>
                <w:sz w:val="24"/>
                <w:lang w:val="kk-KZ"/>
              </w:rPr>
              <w:t>С</w:t>
            </w:r>
            <w:r w:rsidR="00FC7819">
              <w:rPr>
                <w:b/>
                <w:sz w:val="24"/>
                <w:lang w:val="kk-KZ"/>
              </w:rPr>
              <w:t>П</w:t>
            </w:r>
          </w:p>
        </w:tc>
        <w:tc>
          <w:tcPr>
            <w:tcW w:w="1098" w:type="dxa"/>
          </w:tcPr>
          <w:p w14:paraId="2CEC687F" w14:textId="77777777" w:rsidR="006F37D2" w:rsidRDefault="0000000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</w:tr>
      <w:tr w:rsidR="006F37D2" w14:paraId="7DE90DC5" w14:textId="77777777">
        <w:trPr>
          <w:trHeight w:val="275"/>
        </w:trPr>
        <w:tc>
          <w:tcPr>
            <w:tcW w:w="610" w:type="dxa"/>
          </w:tcPr>
          <w:p w14:paraId="12F262C7" w14:textId="77777777" w:rsidR="006F37D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4" w:type="dxa"/>
          </w:tcPr>
          <w:p w14:paraId="77C42935" w14:textId="3CAC8961" w:rsidR="006F37D2" w:rsidRDefault="00484378" w:rsidP="00747F5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r w:rsidR="00747F50">
              <w:rPr>
                <w:sz w:val="24"/>
                <w:lang w:val="kk-KZ"/>
              </w:rPr>
              <w:t>С</w:t>
            </w:r>
            <w:r w:rsidR="00FC7819">
              <w:rPr>
                <w:sz w:val="24"/>
                <w:lang w:val="kk-KZ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="00AD0AB6" w:rsidRPr="00AD0AB6">
              <w:rPr>
                <w:spacing w:val="-2"/>
                <w:sz w:val="24"/>
              </w:rPr>
              <w:t>Основные понятия (глоссарий) в таможенном законодательстве, Организационно-правовые основы таможенного дела. Контрольная работа</w:t>
            </w:r>
          </w:p>
        </w:tc>
        <w:tc>
          <w:tcPr>
            <w:tcW w:w="1098" w:type="dxa"/>
          </w:tcPr>
          <w:p w14:paraId="3B6DC9F2" w14:textId="77777777" w:rsidR="006F37D2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37D2" w14:paraId="08EABA2D" w14:textId="77777777">
        <w:trPr>
          <w:trHeight w:val="551"/>
        </w:trPr>
        <w:tc>
          <w:tcPr>
            <w:tcW w:w="610" w:type="dxa"/>
          </w:tcPr>
          <w:p w14:paraId="70C23BFE" w14:textId="77777777" w:rsidR="006F37D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4" w:type="dxa"/>
          </w:tcPr>
          <w:p w14:paraId="0482B86A" w14:textId="2BC37438" w:rsidR="006F37D2" w:rsidRPr="00747F50" w:rsidRDefault="00484378" w:rsidP="00747F50">
            <w:pPr>
              <w:pStyle w:val="TableParagraph"/>
              <w:jc w:val="both"/>
              <w:rPr>
                <w:b/>
                <w:sz w:val="24"/>
                <w:lang w:val="kk-KZ"/>
              </w:rPr>
            </w:pPr>
            <w:r>
              <w:rPr>
                <w:sz w:val="24"/>
              </w:rPr>
              <w:t>СР</w:t>
            </w:r>
            <w:r w:rsidR="00747F50">
              <w:rPr>
                <w:sz w:val="24"/>
                <w:lang w:val="kk-KZ"/>
              </w:rPr>
              <w:t>С</w:t>
            </w:r>
            <w:r w:rsidR="00FC7819">
              <w:rPr>
                <w:sz w:val="24"/>
                <w:lang w:val="kk-KZ"/>
              </w:rPr>
              <w:t>П</w:t>
            </w:r>
            <w:r w:rsidR="00747F50">
              <w:rPr>
                <w:spacing w:val="36"/>
                <w:sz w:val="24"/>
                <w:lang w:val="kk-KZ"/>
              </w:rPr>
              <w:t xml:space="preserve"> 2</w:t>
            </w:r>
            <w:r w:rsidR="00747F50" w:rsidRPr="00AD0AB6">
              <w:rPr>
                <w:spacing w:val="36"/>
                <w:sz w:val="24"/>
                <w:szCs w:val="24"/>
                <w:lang w:val="kk-KZ"/>
              </w:rPr>
              <w:t>.</w:t>
            </w:r>
            <w:r w:rsidR="00747F50" w:rsidRPr="00AD0AB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D0AB6" w:rsidRPr="00AD0AB6">
              <w:rPr>
                <w:rFonts w:eastAsia="Calibri"/>
                <w:sz w:val="24"/>
                <w:szCs w:val="24"/>
                <w:lang w:val="kk-KZ"/>
              </w:rPr>
              <w:t>Субъекты таможенных правоотношений. Форма контроля: устный опрос/ решение казусов.</w:t>
            </w:r>
          </w:p>
        </w:tc>
        <w:tc>
          <w:tcPr>
            <w:tcW w:w="1098" w:type="dxa"/>
          </w:tcPr>
          <w:p w14:paraId="25E97999" w14:textId="1E443EE2" w:rsidR="006F37D2" w:rsidRPr="00747F50" w:rsidRDefault="00747F50">
            <w:pPr>
              <w:pStyle w:val="TableParagraph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</w:tr>
      <w:tr w:rsidR="006F37D2" w14:paraId="766E59CC" w14:textId="77777777">
        <w:trPr>
          <w:trHeight w:val="275"/>
        </w:trPr>
        <w:tc>
          <w:tcPr>
            <w:tcW w:w="610" w:type="dxa"/>
          </w:tcPr>
          <w:p w14:paraId="2FF510CA" w14:textId="77777777" w:rsidR="006F37D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4" w:type="dxa"/>
          </w:tcPr>
          <w:p w14:paraId="6791D0F3" w14:textId="5ADA59FC" w:rsidR="006F37D2" w:rsidRDefault="004843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  <w:r w:rsidR="00747F50">
              <w:rPr>
                <w:sz w:val="24"/>
                <w:lang w:val="kk-KZ"/>
              </w:rPr>
              <w:t>С</w:t>
            </w:r>
            <w:r w:rsidR="00FC7819">
              <w:rPr>
                <w:sz w:val="24"/>
                <w:lang w:val="kk-KZ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 w:rsidR="00AD0AB6" w:rsidRPr="00AD0AB6">
              <w:rPr>
                <w:spacing w:val="-3"/>
                <w:sz w:val="24"/>
              </w:rPr>
              <w:t>Форма контроля: устный опрос/ решение казусов.</w:t>
            </w:r>
          </w:p>
        </w:tc>
        <w:tc>
          <w:tcPr>
            <w:tcW w:w="1098" w:type="dxa"/>
          </w:tcPr>
          <w:p w14:paraId="6009E3A0" w14:textId="4F38948B" w:rsidR="006F37D2" w:rsidRPr="00747F50" w:rsidRDefault="00747F50">
            <w:pPr>
              <w:pStyle w:val="TableParagraph"/>
              <w:spacing w:line="256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</w:p>
        </w:tc>
      </w:tr>
      <w:tr w:rsidR="006F37D2" w14:paraId="2DF0F772" w14:textId="77777777">
        <w:trPr>
          <w:trHeight w:val="551"/>
        </w:trPr>
        <w:tc>
          <w:tcPr>
            <w:tcW w:w="610" w:type="dxa"/>
          </w:tcPr>
          <w:p w14:paraId="0277DDCD" w14:textId="77777777" w:rsidR="006F37D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4" w:type="dxa"/>
          </w:tcPr>
          <w:p w14:paraId="3B80B293" w14:textId="42757AE3" w:rsidR="006F37D2" w:rsidRPr="00AD0AB6" w:rsidRDefault="00484378" w:rsidP="00AD0AB6">
            <w:pPr>
              <w:pStyle w:val="TableParagraph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СР</w:t>
            </w:r>
            <w:r w:rsidR="00747F50">
              <w:rPr>
                <w:sz w:val="24"/>
                <w:lang w:val="kk-KZ"/>
              </w:rPr>
              <w:t>С</w:t>
            </w:r>
            <w:r w:rsidR="00FC7819">
              <w:rPr>
                <w:sz w:val="24"/>
                <w:lang w:val="kk-KZ"/>
              </w:rPr>
              <w:t>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 w:rsidR="00747F50">
              <w:rPr>
                <w:spacing w:val="19"/>
                <w:sz w:val="24"/>
                <w:lang w:val="kk-KZ"/>
              </w:rPr>
              <w:t xml:space="preserve"> </w:t>
            </w:r>
            <w:r w:rsidR="00AD0AB6" w:rsidRPr="00AD0AB6">
              <w:rPr>
                <w:b/>
                <w:bCs/>
                <w:sz w:val="24"/>
                <w:szCs w:val="24"/>
              </w:rPr>
              <w:t xml:space="preserve">Подготовить и презентовать реферат по  теме: </w:t>
            </w:r>
            <w:r w:rsidR="00AD0AB6" w:rsidRPr="00AD0AB6">
              <w:rPr>
                <w:rFonts w:eastAsiaTheme="minorHAnsi"/>
                <w:sz w:val="24"/>
                <w:szCs w:val="24"/>
              </w:rPr>
              <w:t>Международно-правовое сотрудничество в таможенной сфере</w:t>
            </w:r>
            <w:r w:rsidR="00AD0AB6">
              <w:rPr>
                <w:rFonts w:eastAsiaTheme="minorHAnsi"/>
                <w:sz w:val="24"/>
                <w:szCs w:val="24"/>
                <w:lang w:val="kk-KZ"/>
              </w:rPr>
              <w:t>.</w:t>
            </w:r>
          </w:p>
        </w:tc>
        <w:tc>
          <w:tcPr>
            <w:tcW w:w="1098" w:type="dxa"/>
          </w:tcPr>
          <w:p w14:paraId="534F8D6A" w14:textId="5DCE1CE6" w:rsidR="006F37D2" w:rsidRPr="00747F50" w:rsidRDefault="00000000">
            <w:pPr>
              <w:pStyle w:val="TableParagraph"/>
              <w:ind w:left="106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 w:rsidR="00747F50">
              <w:rPr>
                <w:sz w:val="24"/>
                <w:lang w:val="kk-KZ"/>
              </w:rPr>
              <w:t>3</w:t>
            </w:r>
          </w:p>
        </w:tc>
      </w:tr>
    </w:tbl>
    <w:p w14:paraId="3D18BEFC" w14:textId="77777777" w:rsidR="00636DD7" w:rsidRDefault="00636DD7"/>
    <w:sectPr w:rsidR="00636DD7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75C3"/>
    <w:multiLevelType w:val="hybridMultilevel"/>
    <w:tmpl w:val="7C0EBDF8"/>
    <w:lvl w:ilvl="0" w:tplc="FFFFFFFF">
      <w:start w:val="1"/>
      <w:numFmt w:val="decimal"/>
      <w:lvlText w:val="%1."/>
      <w:lvlJc w:val="left"/>
      <w:pPr>
        <w:ind w:left="15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04998">
      <w:numFmt w:val="bullet"/>
      <w:lvlText w:val=""/>
      <w:lvlJc w:val="left"/>
      <w:pPr>
        <w:ind w:left="15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720371"/>
    <w:multiLevelType w:val="hybridMultilevel"/>
    <w:tmpl w:val="6D9A17D6"/>
    <w:lvl w:ilvl="0" w:tplc="AE104998">
      <w:numFmt w:val="bullet"/>
      <w:lvlText w:val=""/>
      <w:lvlJc w:val="left"/>
      <w:pPr>
        <w:ind w:left="15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A25D8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11DEF79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1CFC470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09FECEE0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19ECCC6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8F458B8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E998FB54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78CEFC2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3F97353"/>
    <w:multiLevelType w:val="hybridMultilevel"/>
    <w:tmpl w:val="21F0447A"/>
    <w:lvl w:ilvl="0" w:tplc="AE104998">
      <w:numFmt w:val="bullet"/>
      <w:lvlText w:val=""/>
      <w:lvlJc w:val="left"/>
      <w:pPr>
        <w:ind w:left="15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382348"/>
    <w:multiLevelType w:val="hybridMultilevel"/>
    <w:tmpl w:val="8432D560"/>
    <w:lvl w:ilvl="0" w:tplc="7BE44334">
      <w:numFmt w:val="bullet"/>
      <w:lvlText w:val=""/>
      <w:lvlJc w:val="left"/>
      <w:pPr>
        <w:ind w:left="15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0980C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8C76EDB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7FECEB3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5FBC464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6F604CB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8665FE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55B43AD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EFCE762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E123C7"/>
    <w:multiLevelType w:val="hybridMultilevel"/>
    <w:tmpl w:val="99167E22"/>
    <w:lvl w:ilvl="0" w:tplc="40BA82E8">
      <w:start w:val="1"/>
      <w:numFmt w:val="decimal"/>
      <w:lvlText w:val="%1."/>
      <w:lvlJc w:val="left"/>
      <w:pPr>
        <w:ind w:left="15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27AE6">
      <w:numFmt w:val="bullet"/>
      <w:lvlText w:val=""/>
      <w:lvlJc w:val="left"/>
      <w:pPr>
        <w:ind w:left="15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F09F5C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38103DE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CB12E6C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2A820916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01162500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FBA2329A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8608631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D9A6D9D"/>
    <w:multiLevelType w:val="hybridMultilevel"/>
    <w:tmpl w:val="F4BC7DCC"/>
    <w:lvl w:ilvl="0" w:tplc="6ED0BE88">
      <w:start w:val="1"/>
      <w:numFmt w:val="decimal"/>
      <w:lvlText w:val="%1."/>
      <w:lvlJc w:val="left"/>
      <w:pPr>
        <w:ind w:left="1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8FDD0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DC8698A4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7AD25286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601A2DC6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5AA4E37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A118C392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3FAADD7A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17D4953C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num w:numId="1" w16cid:durableId="25104120">
    <w:abstractNumId w:val="5"/>
  </w:num>
  <w:num w:numId="2" w16cid:durableId="1600212571">
    <w:abstractNumId w:val="1"/>
  </w:num>
  <w:num w:numId="3" w16cid:durableId="2008709620">
    <w:abstractNumId w:val="3"/>
  </w:num>
  <w:num w:numId="4" w16cid:durableId="2045519690">
    <w:abstractNumId w:val="4"/>
  </w:num>
  <w:num w:numId="5" w16cid:durableId="88430664">
    <w:abstractNumId w:val="2"/>
  </w:num>
  <w:num w:numId="6" w16cid:durableId="13102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7D2"/>
    <w:rsid w:val="001444E3"/>
    <w:rsid w:val="001F3005"/>
    <w:rsid w:val="00484378"/>
    <w:rsid w:val="00636DD7"/>
    <w:rsid w:val="006F37D2"/>
    <w:rsid w:val="00747F50"/>
    <w:rsid w:val="007C1812"/>
    <w:rsid w:val="00940F85"/>
    <w:rsid w:val="00AD0AB6"/>
    <w:rsid w:val="00BD7716"/>
    <w:rsid w:val="00C45BF2"/>
    <w:rsid w:val="00F13068"/>
    <w:rsid w:val="00FC7819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25AB"/>
  <w15:docId w15:val="{C6F3E101-989C-472B-8379-DED22072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Худайбердина Гульнура</dc:creator>
  <cp:lastModifiedBy>Khaldarbek Khuandykhov</cp:lastModifiedBy>
  <cp:revision>9</cp:revision>
  <dcterms:created xsi:type="dcterms:W3CDTF">2023-07-21T03:51:00Z</dcterms:created>
  <dcterms:modified xsi:type="dcterms:W3CDTF">2024-07-15T06:46:00Z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